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625" w:rsidRDefault="00DE2625" w:rsidP="00DE2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51B" w:rsidRDefault="00AD451B" w:rsidP="00DE2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51B" w:rsidRDefault="00AD451B" w:rsidP="00DE2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51B" w:rsidRDefault="00AD451B" w:rsidP="00DE2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51B" w:rsidRDefault="00AD451B" w:rsidP="00DE2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00800" cy="8801100"/>
            <wp:effectExtent l="0" t="0" r="0" b="0"/>
            <wp:docPr id="1" name="Рисунок 1" descr="C:\Users\Пользователь\AppData\Local\Microsoft\Windows\INetCache\Content.Word\img-240530154502-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Microsoft\Windows\INetCache\Content.Word\img-240530154502-001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451B" w:rsidRDefault="00AD451B" w:rsidP="00DE2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51B" w:rsidRDefault="00AD451B" w:rsidP="00DE2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51B" w:rsidRDefault="00AD451B" w:rsidP="00DE2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51B" w:rsidRDefault="00AD451B" w:rsidP="00DE2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51B" w:rsidRDefault="00AD451B" w:rsidP="00DE26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625" w:rsidRPr="00DE2625" w:rsidRDefault="00DE2625" w:rsidP="00AD451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План</w:t>
      </w:r>
    </w:p>
    <w:p w:rsidR="00DE2625" w:rsidRPr="00DE2625" w:rsidRDefault="00DE2625" w:rsidP="00DE2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E2625" w:rsidRPr="00DE2625" w:rsidRDefault="00DE2625" w:rsidP="00DE262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Введение.</w:t>
      </w:r>
    </w:p>
    <w:p w:rsidR="00DE2625" w:rsidRPr="00DE2625" w:rsidRDefault="00DE2625" w:rsidP="00DE262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Характеристика детской школы искусств в структуре ориентиров современной социально-экономической и культурной политике </w:t>
      </w:r>
      <w:proofErr w:type="spellStart"/>
      <w:proofErr w:type="gram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Нурлатского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</w:t>
      </w:r>
      <w:proofErr w:type="gram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2625" w:rsidRPr="00DE2625" w:rsidRDefault="00DE2625" w:rsidP="00DE262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внешней и внутренней ситуации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Нурлатской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школы искусств.</w:t>
      </w:r>
    </w:p>
    <w:p w:rsidR="00DE2625" w:rsidRPr="00DE2625" w:rsidRDefault="00DE2625" w:rsidP="00DE262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Аналитическое обоснование программы</w:t>
      </w:r>
    </w:p>
    <w:p w:rsidR="00DE2625" w:rsidRPr="00DE2625" w:rsidRDefault="00DE2625" w:rsidP="00DE262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 задачи Концепции.</w:t>
      </w:r>
    </w:p>
    <w:p w:rsidR="00DE2625" w:rsidRPr="00DE2625" w:rsidRDefault="00DE2625" w:rsidP="00DE262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Механизмы реализации Концепции.</w:t>
      </w:r>
    </w:p>
    <w:p w:rsidR="00DE2625" w:rsidRPr="00DE2625" w:rsidRDefault="00DE2625" w:rsidP="00DE262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работы.</w:t>
      </w:r>
    </w:p>
    <w:p w:rsidR="00DE2625" w:rsidRPr="00DE2625" w:rsidRDefault="00DE2625" w:rsidP="00DE262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реализации Концепции.</w:t>
      </w:r>
    </w:p>
    <w:p w:rsidR="00DE2625" w:rsidRPr="00DE2625" w:rsidRDefault="00DE2625" w:rsidP="00DE262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результаты.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DE2625" w:rsidRPr="00DE2625" w:rsidRDefault="00DE2625" w:rsidP="00DE2625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Введение</w:t>
      </w:r>
    </w:p>
    <w:p w:rsidR="00DE2625" w:rsidRPr="00DE2625" w:rsidRDefault="00DE2625" w:rsidP="00DE262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DE2625" w:rsidRPr="00DE2625" w:rsidRDefault="00DE2625" w:rsidP="00DE262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E2625" w:rsidRPr="00DE2625" w:rsidRDefault="00DE2625" w:rsidP="00DE262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в сфере культуры и искусства является важнейшей составляющей культурно-образовательного пространства в современном российском обществе, национальным достоянием страны, обеспечивает сохранение высочайшего уровня профессионального искусства России. Оно социально востребовано как образование, органично сочетающее в себе воспитание, обучение и развитие личности человека.</w:t>
      </w:r>
    </w:p>
    <w:p w:rsidR="00DE2625" w:rsidRPr="00DE2625" w:rsidRDefault="00DE2625" w:rsidP="00DE262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Программа развития МБУ ДО «Нурлатская детская школа искусств «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Сэлэт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представляет собой документ перспективного плана, определяющий общую стратегию позитивных изменений ДШИ как целостной системы на срок с 2022 по 2030 годы, фиксирующий основные параметры нового, более совершенного качественного состояния образовательного процесса учреждения дополнительного образования также сроки и способы его достижения. </w:t>
      </w:r>
    </w:p>
    <w:p w:rsidR="00DE2625" w:rsidRPr="00DE2625" w:rsidRDefault="00DE2625" w:rsidP="00DE262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развития дополнительного образования детей до 2030 года направлена на определение приоритетных целей, задач, направлений и механизмов развития дополнительного образования детей в Российской Федерации до 2030 года. </w:t>
      </w:r>
    </w:p>
    <w:p w:rsidR="00DE2625" w:rsidRPr="00DE2625" w:rsidRDefault="00DE2625" w:rsidP="00DE262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разработана с учетом:</w:t>
      </w:r>
    </w:p>
    <w:p w:rsidR="00DE2625" w:rsidRPr="00DE2625" w:rsidRDefault="00DE2625" w:rsidP="00DE262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67 Конституции Российской Федерации, согласно которой важнейшим приоритетом государственной политики Российской Федерации являются дети;</w:t>
      </w:r>
    </w:p>
    <w:p w:rsidR="00DE2625" w:rsidRPr="00DE2625" w:rsidRDefault="00DE2625" w:rsidP="00DE262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«Об образовании в Российской Федерации» в части определения содержания воспитания в образовательном процессе;</w:t>
      </w:r>
    </w:p>
    <w:p w:rsidR="00DE2625" w:rsidRPr="00DE2625" w:rsidRDefault="00DE2625" w:rsidP="00DE262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 государственной национальной политики Российской Федерации на период до 2025 года, утвержденной Указом Президента Российской Федерации от 19 декабря 2021 года. №1666 «О Стратегии государственной национальной политики Российской Федерации на период до 2025 года»;</w:t>
      </w:r>
    </w:p>
    <w:p w:rsidR="00DE2625" w:rsidRPr="00DE2625" w:rsidRDefault="00DE2625" w:rsidP="00DE262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 Президента Российской Федерации от 21 июля 2020г. №474 «О национальных целях развития Российской Федерации на период до 2030 года», определяющего одной их национальных целей развития Российской Федерации предоставление возможности для самореализации и развития талантов;</w:t>
      </w:r>
    </w:p>
    <w:p w:rsidR="00DE2625" w:rsidRPr="00DE2625" w:rsidRDefault="00DE2625" w:rsidP="00DE262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программы Российской Федерации «Развитие образования» утвержденной постановлением Правительства Российской Федерации от 26 декабря 2017 г. №1642 «Об утверждении государственной программы Российской Федерации «Развитие образования»;</w:t>
      </w:r>
    </w:p>
    <w:p w:rsidR="00DE2625" w:rsidRPr="00DE2625" w:rsidRDefault="00DE2625" w:rsidP="00DE262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Стратегии государственной культурной политики на период до 2030года, утвержденной распоряжением Правительства Российской Федерации от29 февраля 2016 г. №326-р;</w:t>
      </w:r>
    </w:p>
    <w:p w:rsidR="00DE2625" w:rsidRPr="00DE2625" w:rsidRDefault="00DE2625" w:rsidP="00DE262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Паспорта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(протокол от 24 декабря 2016 г. №16)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разработана на основе анализа положения детской школы искусств в микросоциуме, исследования мнений преподавателей, работающих в нем. Программа ориентирована на решение наиболее значимых проблем детской школы искусств, отражает не только сегодняшние, но и будущие требования к учреждению, способна соответствовать к изменяющимся требованиям и условиям.        Программа предопределяет стратегический план осуществления основных нововведений в образовательном учреждении с учетом финансовых возможностей. 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Программа развития носит инновационный характер, т.к. без полномасштабной инновационной деятельности качественные изменения в образовательном процессе ДШИ невозможны. Поэтому создание и введение в образовательный процесс новых учебных планов и новых образовательных программ, является одним из путей развития детской школы искусств как особого вида образовательного учреждения дополнительного образования детей в условиях модернизации российского образования. 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протяжении 20 века музыкальные школы выполняли важную культурную и социально-экономическую миссию: в первую очередь – </w:t>
      </w:r>
      <w:proofErr w:type="spellStart"/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допрофессиональная</w:t>
      </w:r>
      <w:proofErr w:type="spellEnd"/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подготовка одаренных детей, а во-вторую – </w:t>
      </w:r>
      <w:proofErr w:type="spellStart"/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общеэстетическое</w:t>
      </w:r>
      <w:proofErr w:type="spellEnd"/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подрастающего поколения. 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С целью сохранения и развития детских музыкальных школ и школ искусств были внесены изменения в Федеральный закон от 29.12.2012 N 273-ФЗ (ред. от 30.12.2021) "Об образовании в Российской Федерации" (с изм. и доп., вступ. в силу с 01.01.2022), где предусмотрена реализация дополнительных предпрофессиональных программ в области искусств, направленных на выявление одаренных детей и подготовку их в школе к продолжению образования в области искусства в средних и высших учебных заведениях. 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Дополнительные предпрофессиональные программы должны обеспечивать: </w:t>
      </w:r>
    </w:p>
    <w:p w:rsidR="00DE2625" w:rsidRPr="00DE2625" w:rsidRDefault="00DE2625" w:rsidP="00DE2625">
      <w:pPr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преемственность предпрофессиональных программ и основных 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профессиональных образовательных программ среднего профессионального и 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высшего профессионального образования в области искусств; </w:t>
      </w:r>
    </w:p>
    <w:p w:rsidR="00DE2625" w:rsidRPr="00DE2625" w:rsidRDefault="00DE2625" w:rsidP="00DE2625">
      <w:pPr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сохранение единства образовательного пространства Российской Федерации в сфере культуры и искусства в условиях многообразия образовательных систем, а также типов и видов образовательных учреждений. </w:t>
      </w:r>
    </w:p>
    <w:p w:rsidR="00DE2625" w:rsidRPr="00DE2625" w:rsidRDefault="00DE2625" w:rsidP="00DE2625">
      <w:pPr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одаренных детей;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 этой целью в школе реализуются также дополнительные общеразвивающие программы, которые должны обеспечивать: </w:t>
      </w:r>
    </w:p>
    <w:p w:rsidR="00DE2625" w:rsidRPr="00DE2625" w:rsidRDefault="00DE2625" w:rsidP="00DE2625">
      <w:pPr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общего культурного образовательного уровня подрастающего 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поколения; </w:t>
      </w:r>
    </w:p>
    <w:p w:rsidR="00DE2625" w:rsidRPr="00DE2625" w:rsidRDefault="00DE2625" w:rsidP="00DE2625">
      <w:pPr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привлечение наибольшего количества детей к творческой деятельности, </w:t>
      </w:r>
    </w:p>
    <w:p w:rsidR="00DE2625" w:rsidRPr="00DE2625" w:rsidRDefault="00DE2625" w:rsidP="00DE2625">
      <w:pPr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формированию заинтересованной аудитории и слушателей. </w:t>
      </w:r>
    </w:p>
    <w:p w:rsidR="00DE2625" w:rsidRPr="00DE2625" w:rsidRDefault="00DE2625" w:rsidP="00DE262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Преимущества детской школы искусств по сравнению с другими институтами формального образования заключается в следующих аспектах:</w:t>
      </w:r>
    </w:p>
    <w:p w:rsidR="00DE2625" w:rsidRPr="00DE2625" w:rsidRDefault="00DE2625" w:rsidP="00DE262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вариативных развивающих образовательных программах на основе добровольного выбора детей (семей) в соответствии с их интересами, склонностями и ценностями;</w:t>
      </w:r>
    </w:p>
    <w:p w:rsidR="00DE2625" w:rsidRPr="00DE2625" w:rsidRDefault="00DE2625" w:rsidP="00DE262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выбора режима и темпа освоения образовательных программ, выстраивания индивидуальных образовательных траекторий (что имеет особое значение применительно к одаренным детям, детям с ограниченными возможностями здоровья);</w:t>
      </w:r>
    </w:p>
    <w:p w:rsidR="00DE2625" w:rsidRPr="00DE2625" w:rsidRDefault="00DE2625" w:rsidP="00DE262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пробы и ошибки, возможность смены образовательных программ, педагогов и организаций;</w:t>
      </w:r>
    </w:p>
    <w:p w:rsidR="00DE2625" w:rsidRPr="00DE2625" w:rsidRDefault="00DE2625" w:rsidP="00DE262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вариативный характер оценки образовательных результатов;</w:t>
      </w:r>
    </w:p>
    <w:p w:rsidR="00DE2625" w:rsidRPr="00DE2625" w:rsidRDefault="00DE2625" w:rsidP="00DE262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тесная связь с практикой, ориентация на создание конкретного персонального продукта и его публичную презентацию;</w:t>
      </w:r>
    </w:p>
    <w:p w:rsidR="00DE2625" w:rsidRPr="00DE2625" w:rsidRDefault="00DE2625" w:rsidP="00DE262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на практике применить полученные знания и навыки;</w:t>
      </w:r>
    </w:p>
    <w:p w:rsidR="00DE2625" w:rsidRPr="00DE2625" w:rsidRDefault="00DE2625" w:rsidP="00DE262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настоящей Концепции направлена на достижение стратегических целей социально-экономического развития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Нурлатского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в том числе на удовлетворение потребностей граждан в образовании и духовном развитии, на сохранение и развитие сложившейся в РТ системы подготовки музыкантов, артистов, художников. </w:t>
      </w:r>
    </w:p>
    <w:p w:rsidR="00DE2625" w:rsidRPr="00DE2625" w:rsidRDefault="00DE2625" w:rsidP="00DE262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Характеристика детской школы искусств в структуре ориентиров современной социально-экономической и культурной политики.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Нурлатский район – уникальная территория РТ. Это обусловлено не только его географическим положением, природно-ресурсным, но и богатейшей историей и культурным потенциалом.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время, как на уровне органов власти, так и на уровне населения района происходит осознание того, что образование и воспитание являются центральными звеньями системы, обусловливающей стабилизацию общества и уровень его культурного развития.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структурными принципами дополнительного образования в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Нурлатской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школы искусств «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Сэлэт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являются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многоуровневость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ступенчатость, вариативность, гибкость и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многофунциональность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E2625" w:rsidRPr="00DE2625" w:rsidRDefault="00DE2625" w:rsidP="00DE2625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Принцип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многоуровневости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непрерывного профессионального образования, превращает его в «образование через всю жизнь». Этот принцип позволяет создать условия для реализации разнообразных образовательных программ с учетом возраста, особенностей личности;</w:t>
      </w:r>
    </w:p>
    <w:p w:rsidR="00DE2625" w:rsidRPr="00DE2625" w:rsidRDefault="00DE2625" w:rsidP="00DE2625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Ступенчатая подготовка кадров предусматривает овладение профессиональными знаниями в виде завершенных блоков информации, что позволяет личности самостоятельно выстроить свою образовательную модель;</w:t>
      </w:r>
    </w:p>
    <w:p w:rsidR="00DE2625" w:rsidRPr="00DE2625" w:rsidRDefault="00DE2625" w:rsidP="00DE2625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Вариативность и гибкость обеспечивают широкий выбор знаний и возможность самоконтроля личности над временем и скоростью освоения знаний;</w:t>
      </w:r>
    </w:p>
    <w:p w:rsidR="00DE2625" w:rsidRPr="00DE2625" w:rsidRDefault="00DE2625" w:rsidP="00DE2625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Многофункциональность создает предпосылки для формирования и совершенствования единого культурно-образовательного пространства, предоставления населению равных возможностей, переподготовки и повышения квалификации кадров отрасли.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Содержательную основу образования в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Нурлатской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школе искусств составляет освоение следующих видов искусства: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изобразительное искусство;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инструментальное искусство;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хореографическое искусство;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хоровое и </w:t>
      </w:r>
      <w:proofErr w:type="gram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вокальное  пение</w:t>
      </w:r>
      <w:proofErr w:type="gram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театральное искусство.</w:t>
      </w:r>
    </w:p>
    <w:p w:rsidR="00DE2625" w:rsidRPr="00DE2625" w:rsidRDefault="00DE2625" w:rsidP="00DE2625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и реализация дополнительных образовательных программ строиться на следующих основаниях:</w:t>
      </w:r>
    </w:p>
    <w:p w:rsidR="00DE2625" w:rsidRPr="00DE2625" w:rsidRDefault="00DE2625" w:rsidP="00DE262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свобода выбора образовательных программ и режима их освоения;</w:t>
      </w:r>
    </w:p>
    <w:p w:rsidR="00DE2625" w:rsidRPr="00DE2625" w:rsidRDefault="00DE2625" w:rsidP="00DE262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-соответствие образовательных программ и форм дополнительного образования возрастным и индивидуальным особенностям детей;</w:t>
      </w:r>
    </w:p>
    <w:p w:rsidR="00DE2625" w:rsidRPr="00DE2625" w:rsidRDefault="00DE2625" w:rsidP="00DE262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вариативность, гибкость и мобильность образовательных программ;</w:t>
      </w:r>
    </w:p>
    <w:p w:rsidR="00DE2625" w:rsidRPr="00DE2625" w:rsidRDefault="00DE2625" w:rsidP="00DE262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-модульность содержания образовательных программ, возможность   взаимозачета результатов;</w:t>
      </w:r>
    </w:p>
    <w:p w:rsidR="00DE2625" w:rsidRPr="00DE2625" w:rsidRDefault="00DE2625" w:rsidP="00DE262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ориентация на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личностные результаты образования;</w:t>
      </w:r>
    </w:p>
    <w:p w:rsidR="00DE2625" w:rsidRPr="00DE2625" w:rsidRDefault="00DE2625" w:rsidP="00DE262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творческий и продуктивный характер образовательных программ;</w:t>
      </w:r>
    </w:p>
    <w:p w:rsidR="00DE2625" w:rsidRPr="00DE2625" w:rsidRDefault="00DE2625" w:rsidP="00DE262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открытый характер реализации.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Анализ внешней и внутренней ситуации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Нурлатской</w:t>
      </w:r>
      <w:proofErr w:type="spellEnd"/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детской школы искусств.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Нурлатская детская школа искусств </w:t>
      </w:r>
      <w:proofErr w:type="gram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расположена  в</w:t>
      </w:r>
      <w:proofErr w:type="gram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Нурлатском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муниципальном районе РТ. В ней обучаются дети не только города, но и близлежащих деревень: с. Егоркино, с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Гайтанкино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Елаур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с.Ст.Озеро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с.Ст.Челны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Ср.Камышла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Тюрнясево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2625" w:rsidRPr="00DE2625" w:rsidRDefault="00DE2625" w:rsidP="00DE2625">
      <w:pPr>
        <w:tabs>
          <w:tab w:val="left" w:pos="627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62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Школа осуществляет следующие основные виды </w:t>
      </w:r>
      <w:proofErr w:type="gramStart"/>
      <w:r w:rsidRPr="00DE2625">
        <w:rPr>
          <w:rFonts w:ascii="Times New Roman" w:eastAsia="Calibri" w:hAnsi="Times New Roman" w:cs="Times New Roman"/>
          <w:sz w:val="28"/>
          <w:szCs w:val="28"/>
        </w:rPr>
        <w:t xml:space="preserve">деятельности:   </w:t>
      </w:r>
      <w:proofErr w:type="gramEnd"/>
      <w:r w:rsidRPr="00DE2625">
        <w:rPr>
          <w:rFonts w:ascii="Times New Roman" w:eastAsia="Calibri" w:hAnsi="Times New Roman" w:cs="Times New Roman"/>
          <w:sz w:val="28"/>
          <w:szCs w:val="28"/>
        </w:rPr>
        <w:t xml:space="preserve">                           1) образовательная деятельность:       </w:t>
      </w:r>
    </w:p>
    <w:p w:rsidR="00DE2625" w:rsidRPr="00DE2625" w:rsidRDefault="00DE2625" w:rsidP="00DE2625">
      <w:pPr>
        <w:tabs>
          <w:tab w:val="left" w:pos="627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625">
        <w:rPr>
          <w:rFonts w:ascii="Times New Roman" w:eastAsia="Calibri" w:hAnsi="Times New Roman" w:cs="Times New Roman"/>
          <w:sz w:val="28"/>
          <w:szCs w:val="28"/>
        </w:rPr>
        <w:t xml:space="preserve">- реализация дополнительных предпрофессиональных программ в сфере искусств на основе и в соответствии с федеральными государственными требованиями к минимуму содержания, структуре и условиям реализации;           </w:t>
      </w:r>
    </w:p>
    <w:p w:rsidR="00DE2625" w:rsidRPr="00DE2625" w:rsidRDefault="00DE2625" w:rsidP="00DE2625">
      <w:pPr>
        <w:tabs>
          <w:tab w:val="left" w:pos="627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625">
        <w:rPr>
          <w:rFonts w:ascii="Times New Roman" w:eastAsia="Calibri" w:hAnsi="Times New Roman" w:cs="Times New Roman"/>
          <w:sz w:val="28"/>
          <w:szCs w:val="28"/>
        </w:rPr>
        <w:t xml:space="preserve">- реализация общеразвивающих программ в сфере искусств;                                  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творческая деятельность;                                                                                            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3) культурно-просветительская деятельность;                                                           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образовательной деятельности Нурлатская детская школа искусств «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Сэлэт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реализует пять образовательных программ: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инструментальное исполнительство;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художественное образование;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хоровое пение;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 вокальное пение;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 хореографическое искусство.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Детская школа искусств на территории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Нурлатского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является единственным специализированным учреждением, которое занимается начальным профессиональным художественным образованием. 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ней обучаются 805 детей и подростков в возрасте от 6 до 16 лет.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– 35 преподавателей из них имеют высшую категорию – 19 человека, первую категорию – 15 человек, СЗД -3. Высшее профильное образование имеют 26 преподавателей.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школы построена на активном поиске выработки механизмов связи системы непрерывного художественного образования с различными пространствами: инновационным, информационным, культурным.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Учреждением налажена связь с Республиканским методическим центром по учебным заведениям культуры и искусств,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Альметьевским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музыкальным колледжем имени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Ф.Яруллина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Казанским государственный институтом культуры, Казанским музыкальным колледжем имени И.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Аухадиева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преподаватели ежегодно обучаются на курсах повышения квалификации, участвуют в конкурсах.</w:t>
      </w:r>
    </w:p>
    <w:p w:rsidR="00DE2625" w:rsidRPr="00DE2625" w:rsidRDefault="00DE2625" w:rsidP="00DE262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стабильно действуют деловые связи с нотными российскими издательствами: «Классика – ХХ» г. Москва, «Композитор» г. Санкт – Петербург, за счет которых пополняются методический, библиотечный, фонды учреждения и фонотека.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НДШИ проводит более 122 концертных мероприятий. За последние три года отделением ИЗО организовано более 50 выставок, 42 мастер-класса площадками для них стали НДШИ, СОШ города, городская библиотека, выставочный зал ГДК.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преподаватели НДШИ принимают участие в семинарах, педагогических конференциях, активно публикуют свою методическую продукцию, добиваются при этом призовых мест, повышают свой профессиональный уровень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Учащиеся НДШИ ежегодно принимают участие в зональных, региональных, республиканских, российских и международных конкурсах профессионального мастерства.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НДШИ имеет реальное подтверждение успешности своей работы:</w:t>
      </w:r>
    </w:p>
    <w:p w:rsidR="00DE2625" w:rsidRPr="00DE2625" w:rsidRDefault="00DE2625" w:rsidP="00DE2625">
      <w:pPr>
        <w:numPr>
          <w:ilvl w:val="0"/>
          <w:numId w:val="5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активно занимаются просветительской деятельностью 24 творческих коллектива: 9 хоровых, оркестр народных инструментов, </w:t>
      </w:r>
      <w:proofErr w:type="gram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2  струнных</w:t>
      </w:r>
      <w:proofErr w:type="gram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ансамбля, 4 хореографических коллектива, фольклорная группа, ансамбль народных инструментов, 6 вокальных ансамблей.</w:t>
      </w:r>
    </w:p>
    <w:p w:rsidR="00DE2625" w:rsidRPr="00DE2625" w:rsidRDefault="00DE2625" w:rsidP="00DE2625">
      <w:pPr>
        <w:numPr>
          <w:ilvl w:val="0"/>
          <w:numId w:val="5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прошедшие 3 года солисты – инструменталисты, творческие коллективы и юные художники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Нурлатской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школы искусств приняли участи в 247 конкурсах профессионального мастерства.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 92 – международных, 59 – Всероссийских, 55- Республиканских, 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 Межрегиональных.  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Результаты: 460 лауреатов,124 дипломанта, 6 гран-при.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последние 3 года 17 выпускников НДШИ поступили в средние профильные учебные заведения: Казанское хореографическое училище, Альметьевский музыкальный колледж, Казанский музыкальный колледж, Саратовское музыкальное училище,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Дмитровградское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музыкальное училище, Казанский театральный колледж. Выпускники отделения ИЗО, получая свидетельство об окончании 11 классов и свидетельство выпускника НДШИ, имеют возможность поступить в профильные ВУЗЫ</w:t>
      </w:r>
    </w:p>
    <w:p w:rsidR="00DE2625" w:rsidRPr="00DE2625" w:rsidRDefault="00DE2625" w:rsidP="00DE2625">
      <w:pPr>
        <w:numPr>
          <w:ilvl w:val="0"/>
          <w:numId w:val="5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должном уровне проводятся в творческие отчеты НДШИ перед родителями, населением города.</w:t>
      </w:r>
    </w:p>
    <w:p w:rsidR="00DE2625" w:rsidRPr="00DE2625" w:rsidRDefault="00DE2625" w:rsidP="00DE2625">
      <w:pPr>
        <w:numPr>
          <w:ilvl w:val="0"/>
          <w:numId w:val="5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Активизировалась работа по творческому и методическому содружеству с профессиональными музыкантами.  В гостях в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Нурлатской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школе искусств побывали: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2016-2021 год</w:t>
      </w: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концерты исполнителей на народных инструментах и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мастер-класс в рамках Республиканского фестиваля «Феерия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аккордеона»;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2016-2024 год</w:t>
      </w: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рамках кураторской работы проведены мастер-класс на всех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отделениях с преподавателями АМК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им.Ф.Яруллина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2017-2024 год – </w:t>
      </w: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– класс по хореографии в рамках конкурса-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 «Созвездие» (преп. Гарипова Р.М.);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2017-2019 год – </w:t>
      </w: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– класс профессора кафедры академического пения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ГМПИ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им.Ипполитова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–Иванова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Р.П.Лисициана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Академии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фонда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В.Спивакова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«Дети –детям»;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-мастер – класс по хореографии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А.Ю.Коверзенков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Академии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фонда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В.Спивакова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«Дети –детям»;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-мастер-класс </w:t>
      </w:r>
      <w:proofErr w:type="spellStart"/>
      <w:proofErr w:type="gram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зав.отд</w:t>
      </w:r>
      <w:proofErr w:type="gram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.специального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фортепиано ЦССМШ при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Московской консерватории им.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П.Чайковского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М.А.Марченко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Академии   фонда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В.Спивакова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«Дети – детям»;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-мастер-класс А.М.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Поволоцкого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(скрипка) в рамках </w:t>
      </w:r>
      <w:proofErr w:type="gram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</w:t>
      </w:r>
      <w:proofErr w:type="gram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образовательного проекта Академии фонда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В.Спивакова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«Дети –детям»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-мастер-класс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А.М.Муравьева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(живопись) в рамках </w:t>
      </w:r>
      <w:proofErr w:type="gram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</w:t>
      </w:r>
      <w:proofErr w:type="gram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образовательного проекта Академии фонда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В.Спивакова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«Дети –детям»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-мастер-класс председателя союза художников РТ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Гимаева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З.Ф. по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графике в технике «Сграффито» в рамках конкурса </w:t>
      </w:r>
      <w:proofErr w:type="gram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« Страна</w:t>
      </w:r>
      <w:proofErr w:type="gram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поющего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соловья фонда «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Рухият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-мастер - класс по татарской мультипликации, проведенной Казанскими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аниматорами объединения </w:t>
      </w:r>
      <w:proofErr w:type="gram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Татармультфильм</w:t>
      </w:r>
      <w:proofErr w:type="spellEnd"/>
      <w:proofErr w:type="gram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посвященный 100-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ТАССР на тему «Век ТАССР»;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мастер-класс Фонда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В.Спивакова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«Дети – детям» для всех специализаций.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2021-2024год-</w:t>
      </w: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Республиканском проекте «Звезды из Завтра»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2021-2024год</w:t>
      </w: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–мастер-класс и совместный концерт с преподавателями Казанского государственного института культуры.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2022-2023 год</w:t>
      </w: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–мастер-класс и концерт инклюзивной студии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НеЗаМи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г.Казань</w:t>
      </w:r>
      <w:proofErr w:type="spellEnd"/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 год</w:t>
      </w: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мастер-класс и проведение Многожанрового, школьного конкурса в рамках образовательного форума «Сфорцандо» 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НДШИ активно работает по программе развития и пропаганде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Татарского национального искусства.</w:t>
      </w:r>
    </w:p>
    <w:p w:rsidR="00DE2625" w:rsidRPr="00DE2625" w:rsidRDefault="00DE2625" w:rsidP="00DE262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школьного проекта «Мы гордимся нашей Республикой»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6 концертов на татарском языке, а также организованы художественные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на темы «Татарские мотивы», «Чувашский фольклор»</w:t>
      </w:r>
    </w:p>
    <w:p w:rsidR="00DE2625" w:rsidRPr="00DE2625" w:rsidRDefault="00DE2625" w:rsidP="00DE262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вокальном отделе более 5 лет существует татарский вокальный класс «Ил</w:t>
      </w:r>
      <w:r w:rsidRPr="00DE26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E2625" w:rsidRPr="00DE2625" w:rsidRDefault="00DE2625" w:rsidP="00DE262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 году на базе СОШ №10 создан татарский театральный класс «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Чишмэкей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E2625" w:rsidRPr="00DE2625" w:rsidRDefault="00DE2625" w:rsidP="00DE262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Выпускные экзамены по теоретическим дисциплинам обязательно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 в себя знание истоков татарской культуры.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 Хореографическое отделение по образовательной программе изучают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танцевальные элементы татарского народного танца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6.Учащиеся и преподаватели НДШИ принимают активное участие в национальных праздниках «Сабантуй», «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Каравон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последние три года школой приобретены: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2 концертные домры, баян «Юпитер», концертный аккордеон, цифровое фортепиано, виолончели, видеокамера, ноутбуки, кинопроектор.  Приобретены мольберты, акустическая система в комплекте, микшерный пульт, постоянно обновляются сценические костюмы и учебно-методическая литература.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школе установлена система видеонаблюдения и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молниезащиты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установлены пожарные кнопки, пандусы, работает охрана ЧОП.  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НДШИ активно сотрудничает с СОШ города по сетевому взаимодействию в плане Хорового искусства.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материально-технической базы подняло на новый качественный уровень преподавательское мастерство, расширило образовательные возможности, дало ощущение педагогической перспективы.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отделения на 90% реализует программы ФГТ.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критериям отбора детей в группу профориентации является качественное освоение образовательных программ во всех областях: специальность, сольфеджио, музыкальная литература, хоровой класс у музыкантов; композиция, рисунок, живопись у художников. Стабильная посещаемость, выполнение домашних заданий, интерес к обучению способствуют качеству работы обучающихся в классе и дома, </w:t>
      </w: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приобретение знаний, умений и навыков, соответствующих учебным планам и программам.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Особенностью содержания образования в профгруппе является повышенный уровень осваиваемых образовательных программ, дополнительные занятия при подготовке к участию в конкурсах образовательных программ, дополнительные занятия при подготовке к поступлению в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ССУЗы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мониторинг успешности обучающегося на протяжении всего курса обучения в НДШИ.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Большую роль играет заинтересованность </w:t>
      </w:r>
      <w:proofErr w:type="gram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процессе обучения. Постоянное взаимодействие преподавателя, родителя и обучающегося помогает успешности ребенка, дает крепкую базу для развития его индивидуальных возможностей. 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возможностей школы и оценка достигнутого за последние годы позволяет сделать вывод, что НДШИ готова принять следующий вызов государства, общества и микросоциума, обеспечить успешность обучения и качественного образования, максимально способствовать социальной адаптации учащихся.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r w:rsidRPr="00DE262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Аналитическое обоснование программы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развития МБУ ДО «Нурлатская детская школа искусств «</w:t>
      </w:r>
      <w:proofErr w:type="spellStart"/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Сэлэт</w:t>
      </w:r>
      <w:proofErr w:type="spellEnd"/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представляет собой документ перспективного плана, определяющий общую стратегию позитивных изменений НДШИ как целостной системы на срок с 2022 по 2030 годы, фиксирующий основные параметры нового, более совершенного качественного состояния образовательного процесса учреждения дополнительного образования также сроки и способы его достижения. Она разработана на основе анализа положения детской школы искусств в микросоциуме, исследования мнений преподавателей, работающих в нем. Программа ориентирована на решение наиболее значимых проблем детской школы искусств, отражает не только сегодняшние, но и будущие требования к учреждению, способна соответствовать к изменяющимся требованиям и условиям. Программа предопределяет стратегический план осуществления основных нововведений в образовательном учреждении с учетом финансовых возможностей. 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развития носит инновационный характер, т.к. без полномасштабной инновационной деятельности качественные изменения в образовательном процессе ДШИ невозможны. Поэтому создание и введение в образовательный процесс новых учебных планов и новых образовательных программ, является одним из путей развития детской школы искусств как особого вида образовательного учреждения дополнительного образования детей в условиях модернизации российского образования. 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Современное общество делает свой социальный заказ, основанный на более высоких требованиях к человеку во всех сферах его деятельности: умение творчески мыслить, качественно выполнять профессиональные функции, принимать решения и брать ответственность за их выполнение на себя. В связи с этим процесс образования должен рассматриваться не только как процесс приобретения определённого набора знаний, умений и навыков, но и как способ воспитания определенных качеств (общественная активность, творческие способности и умения и т.д.), призванных подготовить ребенка к самостоятельной жизни, помочь ему легче адаптироваться в современных условиях. 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Детская школа искусств, с ее достаточно гибкой структурой, может наиболее полно среди учреждений дополнительного образования детей предоставить благоприятные условия для разностороннего художественного развития ребенка, достаточно быстро перестроиться в соответствии с требованиями времени. 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миссия детской школы искусств заключается в обеспечении устойчивого гармоничного развития духовно-интеллектуальных и творческих способностей детей, привлечению наибольшего количества детей к художественному образованию, выявлении и подготовке одаренных детей в области искусств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Образование в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Нурлатской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школе искусств тесно связано как с динамикой культурной жизни, так и социально экономическим развитием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Нурлатского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выступает как фактор формирования единого социокультурного пространства, оно является одним из необходимых условий повышения конкурентоспособности личности, формирования кадровых ресурсов, способных воспроизводить и развивать материальный, интеллектуальный и духовный потенциал района для решения задач социально-экономического развития района.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Противоречия школы как социального института, проявляется в следующих проблемах: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дефицит кадров;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дорогостоящий инструментарий;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школа искусств: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реализует задачу формирования районной творческой элиты, полноценное воспитание которой невозможно вне культурно-ценностной среды;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выступает одним из показателей социального развития района, имеет важное социокультурное значение, так как раскрывает творческий потенциал личности, приобщая к достижению общественно значимых результатов.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развития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Нурлатской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школы искусств в современных социально-экономических условиях необходимо решение следующих проблем, обозначившихся в результатах анализа деятельности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Нурлатской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школы искусств: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недостаточность и противоречивость имеющейся нормативной базы, ограничивающей возможности развития системы образования в сфере культуры и искусства и не учитывающее ее специфики;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 дефицит педагогических кадров не позволяющие осуществлять развитие системы образования на основе внедрения эффективных форм, методик обучения и технологий организации и управления;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Цели и задачи Концепции</w:t>
      </w:r>
    </w:p>
    <w:p w:rsidR="00DE2625" w:rsidRPr="00DE2625" w:rsidRDefault="00DE2625" w:rsidP="00DE26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совершенствования образовательной деятельности школы искусств</w:t>
      </w:r>
    </w:p>
    <w:p w:rsidR="00DE2625" w:rsidRPr="00DE2625" w:rsidRDefault="00DE2625" w:rsidP="00DE262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Нурлатская детская школа искусств «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Сэлэт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открытой динамичной сохраняющей традиции и одновременно постоянно меняющейся системой, гибко реагирующей на запросы и потребности основного социального заказчика – населения района.</w:t>
      </w:r>
    </w:p>
    <w:p w:rsidR="00DE2625" w:rsidRPr="00DE2625" w:rsidRDefault="00DE2625" w:rsidP="00DE262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Школа предназначена для того, чтобы:</w:t>
      </w:r>
    </w:p>
    <w:p w:rsidR="00DE2625" w:rsidRPr="00DE2625" w:rsidRDefault="00DE2625" w:rsidP="00DE262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воспитать достойного будущего нации, здорового в нравственном отношении поколения, не дающая быстрых результатов, но приближающая перспективы построения нового интеллектуального и культурного общества;</w:t>
      </w:r>
    </w:p>
    <w:p w:rsidR="00DE2625" w:rsidRPr="00DE2625" w:rsidRDefault="00DE2625" w:rsidP="00DE262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построить процесс постижения человеком художественной культуры своего народа и человечества через овладение специальными знаниями и умениями, творческую деятельность, восприятие различных видов искусства, средство трансляции культуры, важнейший способ развития и формирования целостной личности, ее духовности, творческой индивидуальности, интеллектуального и эмоционального богатства;</w:t>
      </w:r>
    </w:p>
    <w:p w:rsidR="00DE2625" w:rsidRPr="00DE2625" w:rsidRDefault="00DE2625" w:rsidP="00DE262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создать систему практической деятельности, подразумевающей обеспечение инфраструктурой образовательной сети, материально-технической и нормативно-правовой базой информационно-методическим сопровождением.</w:t>
      </w:r>
    </w:p>
    <w:p w:rsidR="00DE2625" w:rsidRPr="00DE2625" w:rsidRDefault="00DE2625" w:rsidP="00DE262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деятельности МБУ ДО «НДШИ «</w:t>
      </w:r>
      <w:proofErr w:type="spellStart"/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Сэлэт</w:t>
      </w:r>
      <w:proofErr w:type="spellEnd"/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E2625" w:rsidRPr="00DE2625" w:rsidRDefault="00DE2625" w:rsidP="00DE262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общей культуры детей, приобщение их к мировому и национальному наследию;</w:t>
      </w:r>
    </w:p>
    <w:p w:rsidR="00DE2625" w:rsidRPr="00DE2625" w:rsidRDefault="00DE2625" w:rsidP="00DE262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художественно-эстетическое воспитание подрастающего поколения, обеспечивающее формирование культурно образованной части общества, заинтересованной аудитории слушателей и зрителей;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прав ребенка на развитие, личностное самоопределение и самореализацию;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систематизация работы с одаренными детьми, направленная на их личностное развитие и успешность, и являющаяся основой формирования инновационного кадрового ресурса социально-экономического развития РТ.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целей Концепции необходимо решение следующих </w:t>
      </w: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задач: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1.Совершенствование системы выявления, сопровождения и поддержки талантливых обучающихся и поддержки педагогических кадров, работающих с одаренными детьми;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2.Подготовка творческих и педагогических кадров в сфере культуры и искусства;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Создание условий для поддержки молодых специалистов;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4.Создание условий, гарантирующих охрану здоровья детей и членов трудового коллектива, защиту их прав и свобод.</w:t>
      </w:r>
    </w:p>
    <w:p w:rsidR="00DE2625" w:rsidRPr="00DE2625" w:rsidRDefault="00DE2625" w:rsidP="00DE262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625" w:rsidRPr="00DE2625" w:rsidRDefault="00DE2625" w:rsidP="00DE26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</w:t>
      </w:r>
      <w:r w:rsidRPr="00DE262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Механизмы реализации Концепции.</w:t>
      </w:r>
    </w:p>
    <w:p w:rsidR="00DE2625" w:rsidRPr="00DE2625" w:rsidRDefault="00DE2625" w:rsidP="00DE26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механизмами реализации Концепции в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Нурлатской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школе искусств являются:</w:t>
      </w:r>
    </w:p>
    <w:p w:rsidR="00DE2625" w:rsidRPr="00DE2625" w:rsidRDefault="00DE2625" w:rsidP="00DE26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в средствах массовой информации нового имиджа школы, соответствующего ценностному статусу образования в современном информационном гражданском обществе;</w:t>
      </w:r>
    </w:p>
    <w:p w:rsidR="00DE2625" w:rsidRPr="00DE2625" w:rsidRDefault="00DE2625" w:rsidP="00DE26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межведомственная и межуровневая кооперация, интеграция ресурсов, в том числе организация сетевого взаимодействия организаций различного типа;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Реализация данной Концепции осуществляется через целевые программы и стратегические проекты, разрабатываемые министерством культуры РТ, образовательным учреждением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Нурлатской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школы искусств «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Сэлэт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цели и задачи Концепции соотносится с механизмами реализации стратегии культурной политики города: правовыми, организационными, материально-техническими, информационными, образовательными, кадровыми и потребует:</w:t>
      </w:r>
    </w:p>
    <w:p w:rsidR="00DE2625" w:rsidRPr="00DE2625" w:rsidRDefault="00DE2625" w:rsidP="00DE262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Разработки на уровне органов местного самоуправления единой стратегии в части: 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сохранения ведомственной принадлежности органами отдела культуры образовательного учреждения в сфере культуры и искусства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Нурлатской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школы искусств;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развития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Нурлатской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школы искусств, как начальной ступени формирования кадрового потенциала отрасли.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Разработки и реализации мер по совершенствованию системы взаимодействия        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Нурлатской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школы искусств через: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обеспечение организационного, творческого взаимодействия образовательного учреждения культуры и искусства начального, среднего и высшего звена как внутри образовательной системы.</w:t>
      </w:r>
    </w:p>
    <w:p w:rsidR="00DE2625" w:rsidRPr="00DE2625" w:rsidRDefault="00DE2625" w:rsidP="00DE262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и реализации комплекса мер по выявлению, сопровождению и поддержке одаренных учащихся образовательного учреждения и стимулированию педагогических кадров, работающих с одаренными детьми.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Разработки и внедрения системы мер по повышению качества образования через: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материально-технической базы образовательного учреждения, включая оснащение его музыкальными инструментами, лицензионным программным обеспечением, специальным оборудованием;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учебно-методического и информационно-методического обеспечения образовательного процесса;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единого информационного пространства в системе образования путем информации образовательного процесса;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разработки и внедрения единой информационной базы данных о деятельности образовательного учреждения;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Разработки и внедрения системы мер по стимулированию деятельности педагогических работников образовательных учреждений: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корректировка квалификационных требований к уровню квалификации педагогических работников;</w:t>
      </w:r>
    </w:p>
    <w:p w:rsidR="00DE2625" w:rsidRPr="00DE2625" w:rsidRDefault="00DE2625" w:rsidP="00DE2625">
      <w:pPr>
        <w:numPr>
          <w:ilvl w:val="0"/>
          <w:numId w:val="10"/>
        </w:numPr>
        <w:tabs>
          <w:tab w:val="num" w:pos="118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и внедрения комплекса мер по поддержке молодых специалистов.</w:t>
      </w:r>
    </w:p>
    <w:p w:rsidR="00DE2625" w:rsidRPr="00DE2625" w:rsidRDefault="00DE2625" w:rsidP="00DE262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системы мер по обеспечению образовательного учреждения квалификационными педагогическими кадрами через: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совершенствование системы целевой контрактной подготовки специалистов в учреждениях среднего и высшего профессионального образования;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организацию повышения квалификации и профессиональной переподготовки педагогических работников образовательного учреждения.</w:t>
      </w:r>
    </w:p>
    <w:p w:rsidR="00DE2625" w:rsidRPr="00DE2625" w:rsidRDefault="00DE2625" w:rsidP="00DE262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социологических опросов с целью изучения востребованности предлагаемых образовательных услуг, общественного рейтинга, выявление социального заказа на дополнительное образование.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</w:t>
      </w:r>
      <w:r w:rsidRPr="00DE262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Направления работы.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развитие НДШИ «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Сэлэт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предполагает следующие приоритетные направления: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Кадры.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творческой работы и для роста профессионального мастерства преподавателей через курсовую подготовку в РМЦ по учебным заведениям культуры и искусств, через организацию методической работы в школе, через заочное обучение в ВУЗах.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Усовершенствование материально – технической базы.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Оснащение учебных кабинетов современным оборудованием (цветные принтеры,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видиокамера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компьютеры, музыкальные центры, интерактивные доски в классы теоретических дисциплин и изобразительного искусства), дидактическими материалами (тематические диски и методические пособия по предметам)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Оснащение музыкальными инструментами: оркестр русских народных инструментов, скрипки, виолончели;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Оборудование учебных кабинетов необходимой мебелью для хранения музыкальных инструментов, нотной и методической литературы, 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Приобретение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натурфонда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 программе «Изобразительное искусство»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Совершенствование работы над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проектным способом деятельности;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Оптимальная организация </w:t>
      </w:r>
      <w:proofErr w:type="spellStart"/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</w:t>
      </w:r>
      <w:proofErr w:type="spellEnd"/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воспитательного процесса.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педагогами модифицированных, многоуровневых программ;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преемственности: детский сад (Школа раннего развития) – детская школа искусств; детская школа искусств - колледж искусств –   профильные ВУЗы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Введение в практику работы педагогического коллектива технологий личностно – ориентационного обучения современных компьютерных технологий для повышения качества содержания образования;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Обеспечение устойчивого развития традиционной системы отраслевого образования.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Развитие 3-х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уровнего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художественного образования в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Нурлатской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школе искусств.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уровень – развивающие программы художественно-эстетической направленности– </w:t>
      </w: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детям для успешной, привлекательной и интересной </w:t>
      </w:r>
      <w:proofErr w:type="gram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учебе  в</w:t>
      </w:r>
      <w:proofErr w:type="gram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школе.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2 уровень – программы, отвечающие требованиям ФГТ </w:t>
      </w: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условий, которые позволят, сохранив общую эмоционально положительную ориентацию, помочь ребенку освоить технологию успеха и достижений.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3 уровень – </w:t>
      </w:r>
      <w:proofErr w:type="spellStart"/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допрофессиональный</w:t>
      </w:r>
      <w:proofErr w:type="spellEnd"/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уровень художественного образования 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условий, при которых будет реализована идея осознанного и компетентного выбора учеником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предпрофильной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и профильного обучения.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Внедрение инновационных методик, современных технологических средств и технологий в систему дополнительного художественного образования.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Обеспечение доступности качества и эффективности образовательного процесса посредством внедрения ИТК в практику образования;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Конструирование уроков с использованием ИТК (обучающие программы и электронные игры на теоретических предметах и предметах художественного искусства – компьютерный дизайн);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Совершенствование системы выявления и поддержки одаренных детей и талантливой молодежи.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моделирование </w:t>
      </w:r>
      <w:proofErr w:type="spellStart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воспитательного процесса как системы, помогающей самоопределению личности; 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подготовка учащихся к творческим конкурсам, выставкам зонального, регионального, республиканского, российского и международного уровней;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Поиск новых форм </w:t>
      </w:r>
      <w:proofErr w:type="spellStart"/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концертно</w:t>
      </w:r>
      <w:proofErr w:type="spellEnd"/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просветительской работы для развития творческих способностей учащихся.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реализация музыкально-театральной площадки;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Система взаимодействия и сотрудничества с семьей и социумом.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системы тематических родительских собраний, дней «открытых дверей», отчетных концертов и выставок НДШИ, творческих классных отчетов перед родителями, концертов-рапортов.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психолого-педагогических знаний родителей через открытые уроки, итоговые выставки, групповые мероприятия и индивидуальные консультации.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вовлечение родителей и общественности в учебно-воспитательный процесс через: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систему родительских собраний;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родителей и общественности в управлении школой.</w:t>
      </w: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</w:t>
      </w:r>
      <w:r w:rsidRPr="00DE262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Мероприятия по реализации концепции.</w:t>
      </w:r>
    </w:p>
    <w:p w:rsidR="00DE2625" w:rsidRPr="00DE2625" w:rsidRDefault="00DE2625" w:rsidP="00DE2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Изучение нормативных документов по модернизации образования;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программно-методического обеспечения школы;</w:t>
      </w:r>
    </w:p>
    <w:p w:rsidR="00DE2625" w:rsidRPr="00DE2625" w:rsidRDefault="00DE2625" w:rsidP="00DE26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Совершенствование материально-технической базы до уровня, позволяющего осуществить образовательный процесс с необходимым качеством.</w:t>
      </w:r>
    </w:p>
    <w:p w:rsidR="00DE2625" w:rsidRPr="00DE2625" w:rsidRDefault="00DE2625" w:rsidP="00DE26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DE2625" w:rsidRPr="00DE2625" w:rsidRDefault="00DE2625" w:rsidP="00DE2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основных мероприятий по реализации Концепции развития </w:t>
      </w:r>
      <w:proofErr w:type="spellStart"/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Нурлатской</w:t>
      </w:r>
      <w:proofErr w:type="spellEnd"/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детской школы искусств до 2030 года</w:t>
      </w:r>
    </w:p>
    <w:p w:rsidR="00DE2625" w:rsidRPr="00DE2625" w:rsidRDefault="00DE2625" w:rsidP="00DE26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4520"/>
        <w:gridCol w:w="1438"/>
        <w:gridCol w:w="3826"/>
      </w:tblGrid>
      <w:tr w:rsidR="00DE2625" w:rsidRPr="00DE2625" w:rsidTr="009646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 исполнители</w:t>
            </w:r>
          </w:p>
        </w:tc>
      </w:tr>
      <w:tr w:rsidR="00DE2625" w:rsidRPr="00DE2625" w:rsidTr="009646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конкурсе президентских грантов на реализацию проектов в области культуры, искусства и креативных (творческих) индустрий с музыкально-театральной площадкой «Нурлатский хоровод»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Нурлатская детская школа искусств «</w:t>
            </w:r>
            <w:proofErr w:type="spellStart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Сэлэт</w:t>
            </w:r>
            <w:proofErr w:type="spellEnd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Нурлатский Муниципальный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 </w:t>
            </w:r>
          </w:p>
        </w:tc>
      </w:tr>
      <w:tr w:rsidR="00DE2625" w:rsidRPr="00DE2625" w:rsidTr="009646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Разработка и реализация </w:t>
            </w:r>
            <w:r w:rsidRPr="00DE26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комплекса мер по выявлению, сопровождению и поддержке одаренных учащихся образовательных учреждений, 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1.Участие в конкурсах, Регионального, Республиканского Всероссийского и Международного уровней;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2.Участие в творческих школах, мастер-классах, творческих лабораториях для одаренных детей и молодежи;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DE2625" w:rsidRPr="00DE2625" w:rsidRDefault="00DE2625" w:rsidP="00DE2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Нурлатская детская школа </w:t>
            </w: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искусств «</w:t>
            </w:r>
            <w:proofErr w:type="spellStart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Сэлэт</w:t>
            </w:r>
            <w:proofErr w:type="spellEnd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625" w:rsidRPr="00DE2625" w:rsidTr="009646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Внедрение системы мер по повышению качества образования в сфере культуры и искусства: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1.Укрепление материально-технической базы образовательного учреждения, включая оснащение его музыкальными </w:t>
            </w:r>
            <w:proofErr w:type="gramStart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инструментами,  программным</w:t>
            </w:r>
            <w:proofErr w:type="gramEnd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обеспечением, специальным современным оборудованием;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2.Совершенствование научного, учебно-методического и информационно-методического обеспечения образовательного процесса, включая: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разработку методических рекомендаций по организации деятельности детских школ искусств;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корректировку содержания образования в рамках федеральных государственных образовательных стандартов и требований в части совершенствования вариативного компонента образования;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формирование единого информационного пространства в системе отраслевого образования: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информатизация образовательного процесса 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разработка и внедрение единой информационной базы данных              о деятельности образовательного </w:t>
            </w: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учреждения;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2022-2030 годы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Нурлатская детская школа искусств «</w:t>
            </w:r>
            <w:proofErr w:type="spellStart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Сэлэт</w:t>
            </w:r>
            <w:proofErr w:type="spellEnd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E2625" w:rsidRPr="00DE2625" w:rsidRDefault="00DE2625" w:rsidP="00DE2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2625" w:rsidRPr="00DE2625" w:rsidTr="009646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Разработка и внедрение системы мер по стимулированию деятельности педагогических работников образовательных учреждений:</w:t>
            </w:r>
          </w:p>
          <w:p w:rsidR="00DE2625" w:rsidRPr="00DE2625" w:rsidRDefault="00DE2625" w:rsidP="00DE2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Корректировка квалификационных требований к уровню квалификации педагогических работников;</w:t>
            </w:r>
          </w:p>
          <w:p w:rsidR="00DE2625" w:rsidRPr="00DE2625" w:rsidRDefault="00DE2625" w:rsidP="00DE2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2.Проведение аттестации педагогических работников на присвоение квалификационных категорий;</w:t>
            </w:r>
          </w:p>
          <w:p w:rsidR="00DE2625" w:rsidRPr="00DE2625" w:rsidRDefault="00DE2625" w:rsidP="00DE2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3.Система выплаты за качество стимулирующего характера труда, ориентированной на результат;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2022-2030 годы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ежегодно 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Нурлатская детская школа искусств «</w:t>
            </w:r>
            <w:proofErr w:type="spellStart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Сэлэт</w:t>
            </w:r>
            <w:proofErr w:type="spellEnd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625" w:rsidRPr="00DE2625" w:rsidTr="009646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Разработка системы мер по обеспечению образовательных учреждений квалифицированными педагогическими и управленческими кадрами:</w:t>
            </w:r>
          </w:p>
          <w:p w:rsidR="00DE2625" w:rsidRPr="00DE2625" w:rsidRDefault="00DE2625" w:rsidP="00DE2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1.Проведение мониторинга потребности в специалистах с высшим и средним профессиональным образованием;</w:t>
            </w:r>
          </w:p>
          <w:p w:rsidR="00DE2625" w:rsidRPr="00DE2625" w:rsidRDefault="00DE2625" w:rsidP="00DE2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2.Внедрение системы государственного и муниципального заказа на подготовку педагогических и руководящих кадров образовательных учреждений; </w:t>
            </w:r>
          </w:p>
          <w:p w:rsidR="00DE2625" w:rsidRPr="00DE2625" w:rsidRDefault="00DE2625" w:rsidP="00DE2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3.Заключение договоров между образовательным учреждением среднего и высшего профессионального образования и органами местного самоуправления на целевую контрактную подготовку специалистов;</w:t>
            </w:r>
          </w:p>
          <w:p w:rsidR="00DE2625" w:rsidRPr="00DE2625" w:rsidRDefault="00DE2625" w:rsidP="00DE2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4.Организация повышения квалификации и профессиональной переподготовки педагогических и руководящих работников образовательных учреждений на основе систематического анализа </w:t>
            </w: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потребностей, через внедрение новых форм и методов обучения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Нурлатская детская школа искусств «</w:t>
            </w:r>
            <w:proofErr w:type="spellStart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Сэлэт</w:t>
            </w:r>
            <w:proofErr w:type="spellEnd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625" w:rsidRPr="00DE2625" w:rsidTr="009646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Развитие и пропаганда национального искусства региона</w:t>
            </w:r>
          </w:p>
          <w:p w:rsidR="00DE2625" w:rsidRPr="00DE2625" w:rsidRDefault="00DE2625" w:rsidP="00DE2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1.Создание ансамбля </w:t>
            </w:r>
            <w:proofErr w:type="spellStart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кураистов</w:t>
            </w:r>
            <w:proofErr w:type="spellEnd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E2625" w:rsidRPr="00DE2625" w:rsidRDefault="00DE2625" w:rsidP="00DE2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2.Создание ансамбля ложкарей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2024-2025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Нурлатская детская школа искусств «</w:t>
            </w:r>
            <w:proofErr w:type="spellStart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Сэлэт</w:t>
            </w:r>
            <w:proofErr w:type="spellEnd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625" w:rsidRPr="00DE2625" w:rsidTr="0096468D">
        <w:trPr>
          <w:trHeight w:val="29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Новые формы просветительской работы для реализации творческого потенциала учащихся.</w:t>
            </w:r>
          </w:p>
          <w:p w:rsidR="00DE2625" w:rsidRPr="00DE2625" w:rsidRDefault="00DE2625" w:rsidP="00DE2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1.Осуществление проекта музыкально-театральная площадка «</w:t>
            </w:r>
            <w:proofErr w:type="spellStart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Нурлаткий</w:t>
            </w:r>
            <w:proofErr w:type="spellEnd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хоровод»</w:t>
            </w:r>
          </w:p>
          <w:p w:rsidR="00DE2625" w:rsidRPr="00DE2625" w:rsidRDefault="00DE2625" w:rsidP="00DE2625">
            <w:pPr>
              <w:numPr>
                <w:ilvl w:val="0"/>
                <w:numId w:val="6"/>
              </w:numPr>
              <w:spacing w:after="0" w:line="240" w:lineRule="auto"/>
              <w:ind w:left="777" w:hanging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регионального фестиваля</w:t>
            </w:r>
          </w:p>
          <w:p w:rsidR="00DE2625" w:rsidRPr="00DE2625" w:rsidRDefault="00DE2625" w:rsidP="00DE2625">
            <w:pPr>
              <w:numPr>
                <w:ilvl w:val="0"/>
                <w:numId w:val="6"/>
              </w:numPr>
              <w:spacing w:after="0" w:line="240" w:lineRule="auto"/>
              <w:ind w:left="777" w:hanging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татарского театрального класса</w:t>
            </w:r>
          </w:p>
          <w:p w:rsidR="00DE2625" w:rsidRPr="00DE2625" w:rsidRDefault="00DE2625" w:rsidP="00DE2625">
            <w:pPr>
              <w:numPr>
                <w:ilvl w:val="0"/>
                <w:numId w:val="6"/>
              </w:numPr>
              <w:spacing w:after="0" w:line="240" w:lineRule="auto"/>
              <w:ind w:left="777" w:hanging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творческих мероприятий в рамках 60летие школы искусств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2024г.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2023г.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2022г.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2025г.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Нурлатская детская школа искусств «</w:t>
            </w:r>
            <w:proofErr w:type="spellStart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Сэлэт</w:t>
            </w:r>
            <w:proofErr w:type="spellEnd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625" w:rsidRPr="00DE2625" w:rsidTr="0096468D">
        <w:trPr>
          <w:trHeight w:val="6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Формирование у подрастающего поколения патриотических качеств и чувства сопричастности к истории</w:t>
            </w:r>
            <w:r w:rsidRPr="00DE262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E262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Отечества</w:t>
            </w:r>
          </w:p>
          <w:p w:rsidR="00DE2625" w:rsidRPr="00DE2625" w:rsidRDefault="00DE2625" w:rsidP="00DE2625">
            <w:pPr>
              <w:numPr>
                <w:ilvl w:val="1"/>
                <w:numId w:val="9"/>
              </w:numPr>
              <w:spacing w:after="0" w:line="240" w:lineRule="auto"/>
              <w:ind w:left="68" w:firstLine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Музыкальный салон </w:t>
            </w:r>
          </w:p>
          <w:p w:rsidR="00DE2625" w:rsidRPr="00DE2625" w:rsidRDefault="00DE2625" w:rsidP="00DE2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Отечества</w:t>
            </w:r>
            <w:proofErr w:type="gramEnd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верные сыны» </w:t>
            </w:r>
          </w:p>
          <w:p w:rsidR="00DE2625" w:rsidRPr="00DE2625" w:rsidRDefault="00DE2625" w:rsidP="00DE2625">
            <w:pPr>
              <w:numPr>
                <w:ilvl w:val="1"/>
                <w:numId w:val="9"/>
              </w:numPr>
              <w:shd w:val="clear" w:color="auto" w:fill="FFFFFF"/>
              <w:spacing w:before="100" w:beforeAutospacing="1" w:after="0" w:line="240" w:lineRule="auto"/>
              <w:ind w:left="68" w:firstLine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мероприятия в рамках празднования 80-ти </w:t>
            </w:r>
            <w:proofErr w:type="spellStart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летия</w:t>
            </w:r>
            <w:proofErr w:type="spellEnd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Великой Отечественной войне </w:t>
            </w:r>
          </w:p>
          <w:p w:rsidR="00DE2625" w:rsidRPr="00DE2625" w:rsidRDefault="00DE2625" w:rsidP="00DE2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2022г.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2025г.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Нурлатская детская школа искусств «</w:t>
            </w:r>
            <w:proofErr w:type="spellStart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Сэлэт</w:t>
            </w:r>
            <w:proofErr w:type="spellEnd"/>
            <w:r w:rsidRPr="00DE2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E2625" w:rsidRPr="00DE2625" w:rsidRDefault="00DE2625" w:rsidP="00DE2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E2625" w:rsidRPr="00DE2625" w:rsidRDefault="00DE2625" w:rsidP="00DE26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625" w:rsidRPr="00DE2625" w:rsidRDefault="00DE2625" w:rsidP="00DE2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E262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IX</w:t>
      </w:r>
      <w:r w:rsidRPr="00DE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Ожидаемые результаты</w:t>
      </w:r>
      <w:r w:rsidRPr="00DE26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DE2625" w:rsidRPr="00DE2625" w:rsidRDefault="00DE2625" w:rsidP="00DE2625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социального статуса и профессионального совершенствования педагогических и руководящих работников;</w:t>
      </w:r>
    </w:p>
    <w:p w:rsidR="00DE2625" w:rsidRPr="00DE2625" w:rsidRDefault="00DE2625" w:rsidP="00DE2625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конкурентоспособности и инвестиционной привлекательности детской школы искусств.</w:t>
      </w:r>
    </w:p>
    <w:p w:rsidR="00DE2625" w:rsidRPr="00DE2625" w:rsidRDefault="00DE2625" w:rsidP="00DE2625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качества обучения и воспитания обучающихся в </w:t>
      </w:r>
      <w:proofErr w:type="spellStart"/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Нурлатской</w:t>
      </w:r>
      <w:proofErr w:type="spellEnd"/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детской школе искусств «</w:t>
      </w:r>
      <w:proofErr w:type="spellStart"/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Сэлэт</w:t>
      </w:r>
      <w:proofErr w:type="spellEnd"/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формирование их компетенций в сферах искусств и культуры;</w:t>
      </w:r>
    </w:p>
    <w:p w:rsidR="00DE2625" w:rsidRPr="00DE2625" w:rsidRDefault="00DE2625" w:rsidP="00DE2625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комфортного психологического климата каждому ребенку;</w:t>
      </w:r>
    </w:p>
    <w:p w:rsidR="00DE2625" w:rsidRPr="00DE2625" w:rsidRDefault="00DE2625" w:rsidP="00DE2625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Обеспечение высокого уровня освоения предпрофессиональных, общеобразовательных программ</w:t>
      </w:r>
    </w:p>
    <w:p w:rsidR="00DE2625" w:rsidRPr="00DE2625" w:rsidRDefault="00DE2625" w:rsidP="00DE2625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 информационных технологий преподавателями для подготовки и проведения уроков, внеклассных мероприятий, при создании проектов;</w:t>
      </w:r>
    </w:p>
    <w:p w:rsidR="00DE2625" w:rsidRPr="00DE2625" w:rsidRDefault="00DE2625" w:rsidP="00DE2625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Выявление одаренных учащихся </w:t>
      </w:r>
      <w:proofErr w:type="spellStart"/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Нурлатской</w:t>
      </w:r>
      <w:proofErr w:type="spellEnd"/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детской школы искусств и их ориентирование на дальнейшее профессиональное обучение;</w:t>
      </w:r>
    </w:p>
    <w:p w:rsidR="00DE2625" w:rsidRPr="00DE2625" w:rsidRDefault="00DE2625" w:rsidP="00DE2625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у учащихся НДШИ способности к успешной социализации и активной адаптации к жизни в обществе;</w:t>
      </w:r>
    </w:p>
    <w:p w:rsidR="00DE2625" w:rsidRPr="00DE2625" w:rsidRDefault="00DE2625" w:rsidP="00DE2625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использование мультимедийных и информационных технологий в образовательном процессе НДШИ;</w:t>
      </w:r>
    </w:p>
    <w:p w:rsidR="00DE2625" w:rsidRPr="00DE2625" w:rsidRDefault="00DE2625" w:rsidP="00DE2625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компетентности и методического мастерства преподавателей </w:t>
      </w:r>
      <w:proofErr w:type="spellStart"/>
      <w:r w:rsidR="00E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урлатской</w:t>
      </w:r>
      <w:proofErr w:type="spellEnd"/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детской школы искусств</w:t>
      </w:r>
      <w:r w:rsidR="00E54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«Сэлэт»</w:t>
      </w: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E2625" w:rsidRPr="00DE2625" w:rsidRDefault="00DE2625" w:rsidP="00DE2625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эффективности проводимых уроков и их практической направленности;</w:t>
      </w:r>
    </w:p>
    <w:p w:rsidR="00DE2625" w:rsidRPr="00DE2625" w:rsidRDefault="00DE2625" w:rsidP="00DE2625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Интенсификация взаимодействия с общественными организациями и жителями города Нурлат.</w:t>
      </w:r>
    </w:p>
    <w:p w:rsidR="00DE2625" w:rsidRPr="00DE2625" w:rsidRDefault="00DE2625" w:rsidP="00DE2625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условий обучения, развитие материально – технической базы НДШИ</w:t>
      </w:r>
    </w:p>
    <w:p w:rsidR="00DE2625" w:rsidRPr="00DE2625" w:rsidRDefault="00DE2625" w:rsidP="00DE2625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к высоким результатам в рейтинге образовательных учреждений дополнительного образования Республики Татарстан</w:t>
      </w:r>
    </w:p>
    <w:p w:rsidR="00DE2625" w:rsidRPr="00DE2625" w:rsidRDefault="00DE2625" w:rsidP="00DE262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633" w:rsidRDefault="009C2633"/>
    <w:sectPr w:rsidR="009C2633" w:rsidSect="00227B62">
      <w:footerReference w:type="default" r:id="rId8"/>
      <w:pgSz w:w="11906" w:h="16838"/>
      <w:pgMar w:top="567" w:right="566" w:bottom="70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7DB" w:rsidRDefault="003017DB">
      <w:pPr>
        <w:spacing w:after="0" w:line="240" w:lineRule="auto"/>
      </w:pPr>
      <w:r>
        <w:separator/>
      </w:r>
    </w:p>
  </w:endnote>
  <w:endnote w:type="continuationSeparator" w:id="0">
    <w:p w:rsidR="003017DB" w:rsidRDefault="00301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B69" w:rsidRDefault="00E54E92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D451B">
      <w:rPr>
        <w:noProof/>
      </w:rPr>
      <w:t>4</w:t>
    </w:r>
    <w:r>
      <w:fldChar w:fldCharType="end"/>
    </w:r>
  </w:p>
  <w:p w:rsidR="00D52B69" w:rsidRDefault="003017D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7DB" w:rsidRDefault="003017DB">
      <w:pPr>
        <w:spacing w:after="0" w:line="240" w:lineRule="auto"/>
      </w:pPr>
      <w:r>
        <w:separator/>
      </w:r>
    </w:p>
  </w:footnote>
  <w:footnote w:type="continuationSeparator" w:id="0">
    <w:p w:rsidR="003017DB" w:rsidRDefault="00301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242AB"/>
    <w:multiLevelType w:val="multilevel"/>
    <w:tmpl w:val="D67AA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A2C78"/>
    <w:multiLevelType w:val="hybridMultilevel"/>
    <w:tmpl w:val="F47CD658"/>
    <w:lvl w:ilvl="0" w:tplc="0419000F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EC66C8">
      <w:start w:val="8"/>
      <w:numFmt w:val="upperRoman"/>
      <w:lvlText w:val="%3."/>
      <w:lvlJc w:val="left"/>
      <w:pPr>
        <w:tabs>
          <w:tab w:val="num" w:pos="2715"/>
        </w:tabs>
        <w:ind w:left="2715" w:hanging="7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261DFC"/>
    <w:multiLevelType w:val="hybridMultilevel"/>
    <w:tmpl w:val="7EB8C332"/>
    <w:lvl w:ilvl="0" w:tplc="FA6809B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E90283"/>
    <w:multiLevelType w:val="hybridMultilevel"/>
    <w:tmpl w:val="93905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D49B3"/>
    <w:multiLevelType w:val="hybridMultilevel"/>
    <w:tmpl w:val="03A07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935B2"/>
    <w:multiLevelType w:val="hybridMultilevel"/>
    <w:tmpl w:val="62468F60"/>
    <w:lvl w:ilvl="0" w:tplc="653A00B4">
      <w:start w:val="1"/>
      <w:numFmt w:val="decimal"/>
      <w:lvlText w:val="%1."/>
      <w:lvlJc w:val="left"/>
      <w:pPr>
        <w:tabs>
          <w:tab w:val="num" w:pos="1185"/>
        </w:tabs>
        <w:ind w:left="1185" w:hanging="64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4D7DF0"/>
    <w:multiLevelType w:val="hybridMultilevel"/>
    <w:tmpl w:val="43905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C10CA"/>
    <w:multiLevelType w:val="hybridMultilevel"/>
    <w:tmpl w:val="D5581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43CE6"/>
    <w:multiLevelType w:val="hybridMultilevel"/>
    <w:tmpl w:val="E44CEBD8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700DFB"/>
    <w:multiLevelType w:val="hybridMultilevel"/>
    <w:tmpl w:val="B5AE630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DF4B17"/>
    <w:multiLevelType w:val="hybridMultilevel"/>
    <w:tmpl w:val="EBA23D02"/>
    <w:lvl w:ilvl="0" w:tplc="47944D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ED6615"/>
    <w:multiLevelType w:val="hybridMultilevel"/>
    <w:tmpl w:val="3AD0B2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3F51B9"/>
    <w:multiLevelType w:val="hybridMultilevel"/>
    <w:tmpl w:val="BA4455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4D03D1"/>
    <w:multiLevelType w:val="hybridMultilevel"/>
    <w:tmpl w:val="029C53B4"/>
    <w:lvl w:ilvl="0" w:tplc="8DC0858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E8C424D"/>
    <w:multiLevelType w:val="hybridMultilevel"/>
    <w:tmpl w:val="7FCE7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019B4"/>
    <w:multiLevelType w:val="hybridMultilevel"/>
    <w:tmpl w:val="D0503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C5BD3"/>
    <w:multiLevelType w:val="hybridMultilevel"/>
    <w:tmpl w:val="C7C8C29E"/>
    <w:lvl w:ilvl="0" w:tplc="FD8C7390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BB43FD"/>
    <w:multiLevelType w:val="hybridMultilevel"/>
    <w:tmpl w:val="22487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960362"/>
    <w:multiLevelType w:val="hybridMultilevel"/>
    <w:tmpl w:val="0870EA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12"/>
  </w:num>
  <w:num w:numId="4">
    <w:abstractNumId w:val="8"/>
  </w:num>
  <w:num w:numId="5">
    <w:abstractNumId w:val="5"/>
  </w:num>
  <w:num w:numId="6">
    <w:abstractNumId w:val="16"/>
  </w:num>
  <w:num w:numId="7">
    <w:abstractNumId w:val="18"/>
  </w:num>
  <w:num w:numId="8">
    <w:abstractNumId w:val="9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0"/>
  </w:num>
  <w:num w:numId="12">
    <w:abstractNumId w:val="13"/>
  </w:num>
  <w:num w:numId="13">
    <w:abstractNumId w:val="3"/>
  </w:num>
  <w:num w:numId="14">
    <w:abstractNumId w:val="15"/>
  </w:num>
  <w:num w:numId="15">
    <w:abstractNumId w:val="7"/>
  </w:num>
  <w:num w:numId="16">
    <w:abstractNumId w:val="4"/>
  </w:num>
  <w:num w:numId="17">
    <w:abstractNumId w:val="14"/>
  </w:num>
  <w:num w:numId="18">
    <w:abstractNumId w:val="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F94"/>
    <w:rsid w:val="003017DB"/>
    <w:rsid w:val="005059ED"/>
    <w:rsid w:val="009252B8"/>
    <w:rsid w:val="009C2633"/>
    <w:rsid w:val="00AD451B"/>
    <w:rsid w:val="00DE2625"/>
    <w:rsid w:val="00E54E92"/>
    <w:rsid w:val="00F1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65E2C"/>
  <w15:chartTrackingRefBased/>
  <w15:docId w15:val="{D8BCA5BA-AE5F-4054-95B3-903861D7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DE2625"/>
  </w:style>
  <w:style w:type="paragraph" w:customStyle="1" w:styleId="ConsPlusNormal">
    <w:name w:val="ConsPlusNormal"/>
    <w:rsid w:val="00DE26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E262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qFormat/>
    <w:rsid w:val="00DE262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DE26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rsid w:val="00DE2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rsid w:val="00DE26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DE26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DE26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DE26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endnote text"/>
    <w:basedOn w:val="a"/>
    <w:link w:val="aa"/>
    <w:rsid w:val="00DE2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link w:val="a9"/>
    <w:rsid w:val="00DE26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rsid w:val="00DE26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5607</Words>
  <Characters>31963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2024-05-30T12:29:00Z</dcterms:created>
  <dcterms:modified xsi:type="dcterms:W3CDTF">2024-05-30T12:47:00Z</dcterms:modified>
</cp:coreProperties>
</file>